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B6" w:rsidRDefault="00937AB6" w:rsidP="00937AB6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714500" cy="1514475"/>
            <wp:effectExtent l="0" t="0" r="0" b="9525"/>
            <wp:docPr id="2" name="Picture 2" descr="C:\Bonnie's Working Files\SA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onnie's Working Files\SAS Logo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1" cy="15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971" w:rsidRDefault="005F2971" w:rsidP="00937AB6">
      <w:pPr>
        <w:jc w:val="center"/>
      </w:pPr>
      <w:r w:rsidRPr="00937AB6">
        <w:rPr>
          <w:sz w:val="48"/>
          <w:szCs w:val="48"/>
        </w:rPr>
        <w:t>Society for Applied Spectroscopy Undergraduate Student Travel Grant</w:t>
      </w:r>
    </w:p>
    <w:p w:rsidR="005F2971" w:rsidRPr="005F2971" w:rsidRDefault="005F2971" w:rsidP="005F2971">
      <w:pPr>
        <w:rPr>
          <w:rFonts w:cs="Arial"/>
        </w:rPr>
      </w:pPr>
      <w:r w:rsidRPr="005F2971">
        <w:rPr>
          <w:rFonts w:cs="Arial"/>
        </w:rPr>
        <w:t xml:space="preserve">To encourage undergraduate student research in </w:t>
      </w:r>
      <w:r>
        <w:rPr>
          <w:rFonts w:cs="Arial"/>
        </w:rPr>
        <w:t>spectroscopy</w:t>
      </w:r>
      <w:r w:rsidRPr="005F2971">
        <w:rPr>
          <w:rFonts w:cs="Arial"/>
        </w:rPr>
        <w:t xml:space="preserve">, </w:t>
      </w:r>
      <w:r>
        <w:rPr>
          <w:rFonts w:cs="Arial"/>
        </w:rPr>
        <w:t>the Society for Applied Spectroscopy (SAS)</w:t>
      </w:r>
      <w:r w:rsidRPr="005F2971">
        <w:rPr>
          <w:rFonts w:cs="Arial"/>
        </w:rPr>
        <w:t xml:space="preserve"> is offering a limited num</w:t>
      </w:r>
      <w:r>
        <w:rPr>
          <w:rFonts w:cs="Arial"/>
        </w:rPr>
        <w:t>ber of travel awards of up to $3</w:t>
      </w:r>
      <w:r w:rsidRPr="005F2971">
        <w:rPr>
          <w:rFonts w:cs="Arial"/>
        </w:rPr>
        <w:t xml:space="preserve">00 per student to attend </w:t>
      </w:r>
      <w:r w:rsidR="00E83162" w:rsidRPr="002059BA">
        <w:rPr>
          <w:rFonts w:cs="Arial"/>
        </w:rPr>
        <w:t>Sci</w:t>
      </w:r>
      <w:r w:rsidR="00E10851" w:rsidRPr="002059BA">
        <w:rPr>
          <w:rFonts w:cs="Arial"/>
        </w:rPr>
        <w:t>X</w:t>
      </w:r>
      <w:r>
        <w:rPr>
          <w:rFonts w:cs="Arial"/>
        </w:rPr>
        <w:t xml:space="preserve">, the annual national meeting of the SAS.   </w:t>
      </w:r>
      <w:r w:rsidR="00187241">
        <w:rPr>
          <w:rFonts w:cs="Arial"/>
        </w:rPr>
        <w:t>While i</w:t>
      </w:r>
      <w:r>
        <w:rPr>
          <w:rFonts w:cs="Arial"/>
        </w:rPr>
        <w:t>t is unlikely that this grant will cover all the student’s travel costs</w:t>
      </w:r>
      <w:r w:rsidR="00187241">
        <w:rPr>
          <w:rFonts w:cs="Arial"/>
        </w:rPr>
        <w:t>,</w:t>
      </w:r>
      <w:r>
        <w:rPr>
          <w:rFonts w:cs="Arial"/>
        </w:rPr>
        <w:t xml:space="preserve">  </w:t>
      </w:r>
      <w:r w:rsidR="00187241">
        <w:rPr>
          <w:rFonts w:cs="Arial"/>
        </w:rPr>
        <w:t>r</w:t>
      </w:r>
      <w:r>
        <w:rPr>
          <w:rFonts w:cs="Arial"/>
        </w:rPr>
        <w:t>educed hotel rates and</w:t>
      </w:r>
      <w:bookmarkStart w:id="0" w:name="_GoBack"/>
      <w:bookmarkEnd w:id="0"/>
      <w:r>
        <w:rPr>
          <w:rFonts w:cs="Arial"/>
        </w:rPr>
        <w:t xml:space="preserve"> registration fees for students are typically available for this conference and aid in keeping travel costs low.</w:t>
      </w:r>
    </w:p>
    <w:p w:rsidR="005F2971" w:rsidRPr="005F2971" w:rsidRDefault="005F2971" w:rsidP="005F2971">
      <w:pPr>
        <w:rPr>
          <w:rFonts w:cs="Arial"/>
        </w:rPr>
      </w:pPr>
      <w:r>
        <w:rPr>
          <w:rFonts w:cs="Arial"/>
        </w:rPr>
        <w:t>This competitive grant is based on merit and financial need</w:t>
      </w:r>
      <w:r w:rsidRPr="005F2971">
        <w:rPr>
          <w:rFonts w:cs="Arial"/>
        </w:rPr>
        <w:t>.  Undergraduate students in degree programs at two-y</w:t>
      </w:r>
      <w:r>
        <w:rPr>
          <w:rFonts w:cs="Arial"/>
        </w:rPr>
        <w:t>ear and four-year colleges</w:t>
      </w:r>
      <w:r w:rsidRPr="005F2971">
        <w:rPr>
          <w:rFonts w:cs="Arial"/>
        </w:rPr>
        <w:t xml:space="preserve"> are eligible.</w:t>
      </w:r>
      <w:r>
        <w:rPr>
          <w:rFonts w:cs="Arial"/>
        </w:rPr>
        <w:t xml:space="preserve">  </w:t>
      </w:r>
      <w:r w:rsidRPr="005F2971">
        <w:rPr>
          <w:rFonts w:cs="Arial"/>
        </w:rPr>
        <w:t xml:space="preserve">  </w:t>
      </w:r>
      <w:r>
        <w:rPr>
          <w:rFonts w:cs="Arial"/>
        </w:rPr>
        <w:t xml:space="preserve">The student’s research advisor must be an SAS member in good standing at the time of application.  The student must </w:t>
      </w:r>
      <w:r w:rsidR="00855233">
        <w:rPr>
          <w:rFonts w:cs="Arial"/>
        </w:rPr>
        <w:t xml:space="preserve">submit their research to the SciX meeting for </w:t>
      </w:r>
      <w:r>
        <w:rPr>
          <w:rFonts w:cs="Arial"/>
        </w:rPr>
        <w:t>present</w:t>
      </w:r>
      <w:r w:rsidR="00855233">
        <w:rPr>
          <w:rFonts w:cs="Arial"/>
        </w:rPr>
        <w:t>ation</w:t>
      </w:r>
      <w:r>
        <w:rPr>
          <w:rFonts w:cs="Arial"/>
        </w:rPr>
        <w:t xml:space="preserve"> as a poster </w:t>
      </w:r>
      <w:r w:rsidR="00581080">
        <w:rPr>
          <w:rFonts w:cs="Arial"/>
        </w:rPr>
        <w:t>during the Sunday SAS student poster session</w:t>
      </w:r>
      <w:r>
        <w:rPr>
          <w:rFonts w:cs="Arial"/>
        </w:rPr>
        <w:t>.</w:t>
      </w:r>
      <w:r w:rsidR="00C24E98">
        <w:rPr>
          <w:rFonts w:cs="Arial"/>
        </w:rPr>
        <w:t xml:space="preserve">  </w:t>
      </w:r>
      <w:r w:rsidR="00F455CC">
        <w:rPr>
          <w:rFonts w:cs="Arial"/>
        </w:rPr>
        <w:t xml:space="preserve">Submissions can be made at </w:t>
      </w:r>
      <w:hyperlink r:id="rId8" w:history="1">
        <w:r w:rsidR="00F455CC" w:rsidRPr="00224C20">
          <w:rPr>
            <w:rStyle w:val="Hyperlink"/>
            <w:rFonts w:cs="Arial"/>
          </w:rPr>
          <w:t>www.scixconference.org</w:t>
        </w:r>
      </w:hyperlink>
      <w:r w:rsidR="00F455CC">
        <w:rPr>
          <w:rFonts w:cs="Arial"/>
        </w:rPr>
        <w:t xml:space="preserve"> </w:t>
      </w:r>
      <w:r w:rsidR="00BD65AD">
        <w:rPr>
          <w:rFonts w:cs="Arial"/>
        </w:rPr>
        <w:t xml:space="preserve">. </w:t>
      </w:r>
      <w:r w:rsidR="00F455CC">
        <w:rPr>
          <w:rFonts w:cs="Arial"/>
        </w:rPr>
        <w:t xml:space="preserve"> </w:t>
      </w:r>
      <w:r w:rsidR="00C24E98">
        <w:rPr>
          <w:rFonts w:cs="Arial"/>
        </w:rPr>
        <w:t>An individual student can receive this grant only once during their undergraduate academic career.</w:t>
      </w:r>
    </w:p>
    <w:p w:rsidR="005F2971" w:rsidRDefault="005F2971" w:rsidP="005F2971">
      <w:pPr>
        <w:rPr>
          <w:rFonts w:cs="Arial"/>
        </w:rPr>
      </w:pPr>
      <w:r>
        <w:rPr>
          <w:rFonts w:cs="Arial"/>
        </w:rPr>
        <w:t>Applications for th</w:t>
      </w:r>
      <w:r w:rsidR="00F455CC">
        <w:rPr>
          <w:rFonts w:cs="Arial"/>
        </w:rPr>
        <w:t>e</w:t>
      </w:r>
      <w:r>
        <w:rPr>
          <w:rFonts w:cs="Arial"/>
        </w:rPr>
        <w:t xml:space="preserve"> </w:t>
      </w:r>
      <w:r w:rsidR="00F455CC">
        <w:rPr>
          <w:rFonts w:cs="Arial"/>
        </w:rPr>
        <w:t xml:space="preserve">grant </w:t>
      </w:r>
      <w:r>
        <w:rPr>
          <w:rFonts w:cs="Arial"/>
        </w:rPr>
        <w:t xml:space="preserve">program are due to the SAS by </w:t>
      </w:r>
      <w:r w:rsidR="00F455CC">
        <w:rPr>
          <w:rFonts w:cs="Arial"/>
        </w:rPr>
        <w:t>July</w:t>
      </w:r>
      <w:r>
        <w:rPr>
          <w:rFonts w:cs="Arial"/>
        </w:rPr>
        <w:t xml:space="preserve"> 1</w:t>
      </w:r>
      <w:r w:rsidR="00855233">
        <w:rPr>
          <w:rFonts w:cs="Arial"/>
        </w:rPr>
        <w:t xml:space="preserve"> and must be submitted by the student’s research advisor</w:t>
      </w:r>
      <w:r>
        <w:rPr>
          <w:rFonts w:cs="Arial"/>
        </w:rPr>
        <w:t>.  Decisions on grant recipients will be made in a timely manner and communicated to the student and advisor.  The application consists of:</w:t>
      </w:r>
    </w:p>
    <w:p w:rsidR="005F2971" w:rsidRPr="005F2971" w:rsidRDefault="00581080" w:rsidP="005F2971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5F2971">
        <w:rPr>
          <w:rFonts w:asciiTheme="minorHAnsi" w:hAnsiTheme="minorHAnsi" w:cs="Arial"/>
          <w:sz w:val="22"/>
          <w:szCs w:val="22"/>
        </w:rPr>
        <w:t xml:space="preserve">pplication form </w:t>
      </w:r>
    </w:p>
    <w:p w:rsidR="00F455CC" w:rsidRPr="00F455CC" w:rsidRDefault="005F2971" w:rsidP="005F2971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Recommendation </w:t>
      </w:r>
      <w:r w:rsidR="00855233">
        <w:rPr>
          <w:rFonts w:asciiTheme="minorHAnsi" w:hAnsiTheme="minorHAnsi" w:cs="Arial"/>
          <w:sz w:val="22"/>
          <w:szCs w:val="22"/>
        </w:rPr>
        <w:t>letter</w:t>
      </w:r>
      <w:r w:rsidR="00F455CC">
        <w:rPr>
          <w:rFonts w:asciiTheme="minorHAnsi" w:hAnsiTheme="minorHAnsi" w:cs="Arial"/>
          <w:sz w:val="22"/>
          <w:szCs w:val="22"/>
        </w:rPr>
        <w:t>(s)</w:t>
      </w:r>
      <w:r w:rsidR="0085523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addressing student’s research abilitie</w:t>
      </w:r>
      <w:r w:rsidR="00581080">
        <w:rPr>
          <w:rFonts w:asciiTheme="minorHAnsi" w:hAnsiTheme="minorHAnsi" w:cs="Arial"/>
          <w:sz w:val="22"/>
          <w:szCs w:val="22"/>
        </w:rPr>
        <w:t>s and</w:t>
      </w:r>
      <w:r>
        <w:rPr>
          <w:rFonts w:asciiTheme="minorHAnsi" w:hAnsiTheme="minorHAnsi" w:cs="Arial"/>
          <w:sz w:val="22"/>
          <w:szCs w:val="22"/>
        </w:rPr>
        <w:t xml:space="preserve"> merit</w:t>
      </w:r>
      <w:r w:rsidR="00581080">
        <w:rPr>
          <w:rFonts w:asciiTheme="minorHAnsi" w:hAnsiTheme="minorHAnsi" w:cs="Arial"/>
          <w:sz w:val="22"/>
          <w:szCs w:val="22"/>
        </w:rPr>
        <w:t xml:space="preserve"> completed by advisor</w:t>
      </w:r>
    </w:p>
    <w:p w:rsidR="005F2971" w:rsidRPr="005F2971" w:rsidRDefault="00581080" w:rsidP="005F2971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5F2971">
        <w:rPr>
          <w:rFonts w:asciiTheme="minorHAnsi" w:hAnsiTheme="minorHAnsi" w:cs="Arial"/>
          <w:sz w:val="22"/>
          <w:szCs w:val="22"/>
        </w:rPr>
        <w:t xml:space="preserve">inancial need </w:t>
      </w:r>
      <w:r>
        <w:rPr>
          <w:rFonts w:asciiTheme="minorHAnsi" w:hAnsiTheme="minorHAnsi" w:cs="Arial"/>
          <w:sz w:val="22"/>
          <w:szCs w:val="22"/>
        </w:rPr>
        <w:t xml:space="preserve">statement and approximate travel budget completed </w:t>
      </w:r>
      <w:r w:rsidR="005F2971">
        <w:rPr>
          <w:rFonts w:asciiTheme="minorHAnsi" w:hAnsiTheme="minorHAnsi" w:cs="Arial"/>
          <w:sz w:val="22"/>
          <w:szCs w:val="22"/>
        </w:rPr>
        <w:t>by advisor</w:t>
      </w:r>
      <w:r>
        <w:rPr>
          <w:rFonts w:asciiTheme="minorHAnsi" w:hAnsiTheme="minorHAnsi" w:cs="Arial"/>
          <w:sz w:val="22"/>
          <w:szCs w:val="22"/>
        </w:rPr>
        <w:t xml:space="preserve"> and student</w:t>
      </w:r>
    </w:p>
    <w:p w:rsidR="005F2971" w:rsidRPr="005F2971" w:rsidRDefault="005F2971" w:rsidP="005F2971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Copy of student’s abstract as submitted to S</w:t>
      </w:r>
      <w:r w:rsidR="00E83162">
        <w:rPr>
          <w:rFonts w:asciiTheme="minorHAnsi" w:hAnsiTheme="minorHAnsi" w:cs="Arial"/>
          <w:sz w:val="22"/>
          <w:szCs w:val="22"/>
        </w:rPr>
        <w:t>ci</w:t>
      </w:r>
      <w:r w:rsidR="00E10851">
        <w:rPr>
          <w:rFonts w:asciiTheme="minorHAnsi" w:hAnsiTheme="minorHAnsi" w:cs="Arial"/>
          <w:sz w:val="22"/>
          <w:szCs w:val="22"/>
        </w:rPr>
        <w:t>X</w:t>
      </w:r>
    </w:p>
    <w:p w:rsidR="005F2971" w:rsidRDefault="005F2971" w:rsidP="005F2971">
      <w:pPr>
        <w:rPr>
          <w:rFonts w:cs="Arial"/>
        </w:rPr>
      </w:pPr>
    </w:p>
    <w:p w:rsidR="00F455CC" w:rsidRPr="00D14571" w:rsidRDefault="00F455CC" w:rsidP="005F2971">
      <w:pPr>
        <w:rPr>
          <w:rFonts w:ascii="Arial" w:hAnsi="Arial" w:cs="Arial"/>
        </w:rPr>
      </w:pPr>
      <w:r>
        <w:rPr>
          <w:rFonts w:cs="Arial"/>
        </w:rPr>
        <w:t xml:space="preserve">Further inquiries may be emailed to the SAS office at </w:t>
      </w:r>
      <w:hyperlink r:id="rId9" w:history="1">
        <w:r w:rsidRPr="00224C20">
          <w:rPr>
            <w:rStyle w:val="Hyperlink"/>
            <w:rFonts w:cs="Arial"/>
          </w:rPr>
          <w:t>sasadmin@s-a-s.org</w:t>
        </w:r>
      </w:hyperlink>
      <w:r>
        <w:rPr>
          <w:rFonts w:cs="Arial"/>
        </w:rPr>
        <w:t xml:space="preserve"> or may be made by calling 301-694-8122.</w:t>
      </w:r>
    </w:p>
    <w:p w:rsidR="005F2971" w:rsidRPr="00187241" w:rsidRDefault="005F2971"/>
    <w:sectPr w:rsidR="005F2971" w:rsidRPr="00187241" w:rsidSect="0057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88F"/>
    <w:multiLevelType w:val="hybridMultilevel"/>
    <w:tmpl w:val="A5F63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4EFE"/>
    <w:multiLevelType w:val="hybridMultilevel"/>
    <w:tmpl w:val="5F56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30022"/>
    <w:multiLevelType w:val="hybridMultilevel"/>
    <w:tmpl w:val="F7CCD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1"/>
    <w:rsid w:val="00187241"/>
    <w:rsid w:val="002059BA"/>
    <w:rsid w:val="002C3BDB"/>
    <w:rsid w:val="003C71DA"/>
    <w:rsid w:val="005706EE"/>
    <w:rsid w:val="00581080"/>
    <w:rsid w:val="005E4DFE"/>
    <w:rsid w:val="005F2971"/>
    <w:rsid w:val="006B01B9"/>
    <w:rsid w:val="007C1CC7"/>
    <w:rsid w:val="00855233"/>
    <w:rsid w:val="00863B0A"/>
    <w:rsid w:val="008F705B"/>
    <w:rsid w:val="00937AB6"/>
    <w:rsid w:val="009D7C06"/>
    <w:rsid w:val="00BD65AD"/>
    <w:rsid w:val="00C24E98"/>
    <w:rsid w:val="00D079E8"/>
    <w:rsid w:val="00E10851"/>
    <w:rsid w:val="00E25FEB"/>
    <w:rsid w:val="00E83162"/>
    <w:rsid w:val="00F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97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0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97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0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xconferenc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sadmin@s-a-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E30A-65BC-4816-AF21-2F876E1D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MDonais</dc:creator>
  <cp:lastModifiedBy> </cp:lastModifiedBy>
  <cp:revision>4</cp:revision>
  <cp:lastPrinted>2012-04-24T16:59:00Z</cp:lastPrinted>
  <dcterms:created xsi:type="dcterms:W3CDTF">2012-04-19T15:10:00Z</dcterms:created>
  <dcterms:modified xsi:type="dcterms:W3CDTF">2012-04-24T17:00:00Z</dcterms:modified>
</cp:coreProperties>
</file>